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429"/>
        <w:rPr>
          <w:b/>
          <w:b/>
          <w:color w:val="7030A0"/>
          <w:sz w:val="40"/>
          <w:szCs w:val="40"/>
        </w:rPr>
      </w:pPr>
      <w:r>
        <w:drawing>
          <wp:anchor behindDoc="1" distT="0" distB="2540" distL="114300" distR="114935" simplePos="0" locked="0" layoutInCell="1" allowOverlap="1" relativeHeight="2">
            <wp:simplePos x="0" y="0"/>
            <wp:positionH relativeFrom="column">
              <wp:posOffset>920115</wp:posOffset>
            </wp:positionH>
            <wp:positionV relativeFrom="paragraph">
              <wp:posOffset>-250825</wp:posOffset>
            </wp:positionV>
            <wp:extent cx="989965" cy="95059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72"/>
          <w:szCs w:val="72"/>
        </w:rPr>
        <w:t>A</w:t>
      </w:r>
      <w:r>
        <w:rPr>
          <w:b/>
          <w:color w:val="7030A0"/>
          <w:sz w:val="72"/>
          <w:szCs w:val="72"/>
        </w:rPr>
        <w:t>APEI Epanou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1C51E49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1660525" cy="356235"/>
                <wp:effectExtent l="0" t="0" r="4445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60" cy="35568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602b8a" stroked="f" style="position:absolute;margin-left:164.45pt;margin-top:0.75pt;width:130.65pt;height:27.95pt" wp14:anchorId="61C51E49">
                <w10:wrap type="square"/>
                <v:fill o:detectmouseclick="t" type="solid" color2="#9fd475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838F48E">
                <wp:simplePos x="0" y="0"/>
                <wp:positionH relativeFrom="column">
                  <wp:posOffset>3747135</wp:posOffset>
                </wp:positionH>
                <wp:positionV relativeFrom="paragraph">
                  <wp:posOffset>170815</wp:posOffset>
                </wp:positionV>
                <wp:extent cx="2041525" cy="46355"/>
                <wp:effectExtent l="0" t="0" r="4445" b="5715"/>
                <wp:wrapNone/>
                <wp:docPr id="4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7030a0" stroked="f" style="position:absolute;margin-left:295.05pt;margin-top:13.45pt;width:160.65pt;height:3.55pt" wp14:anchorId="2838F48E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278CCF6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890" cy="45720"/>
                <wp:effectExtent l="0" t="0" r="4445" b="5715"/>
                <wp:wrapNone/>
                <wp:docPr id="6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45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#7030a0" stroked="f" style="position:absolute;margin-left:4pt;margin-top:13.7pt;width:160.6pt;height:3.5pt" wp14:anchorId="3278CCF6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Moniteur en renfort saisonnier polyvalent H / 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B72EEA7">
                <wp:simplePos x="0" y="0"/>
                <wp:positionH relativeFrom="column">
                  <wp:posOffset>-146050</wp:posOffset>
                </wp:positionH>
                <wp:positionV relativeFrom="paragraph">
                  <wp:posOffset>10795</wp:posOffset>
                </wp:positionV>
                <wp:extent cx="2904490" cy="4538980"/>
                <wp:effectExtent l="0" t="0" r="0" b="8255"/>
                <wp:wrapNone/>
                <wp:docPr id="8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453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L’AAPEI Epanou,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association locale et engagée</w:t>
                            </w:r>
                            <w:r>
                              <w:rPr>
                                <w:color w:val="auto"/>
                              </w:rP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L’association est composée de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enfants (multi accueil, IMP, IMPro, internats, SESSAD),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deux complexes d’aide par le travail avec leurs hébergements associés (Le Parmelan et La Ferme de Chosal),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accompagnement et soins (La Ferme des Roches, Les Iris et Les Roseaux),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services (SAVS Archim’Aide et Dispositif Horizon)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service d’aide et d’accompagnement à domicile (Cap’Handi-services).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450 collaborateurs pleinement investis travaillent à l’AAPEI Epanou.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f" style="position:absolute;margin-left:-11.5pt;margin-top:0.85pt;width:228.6pt;height:357.3pt" wp14:anchorId="0B72EEA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L’AAPEI Epanou, </w:t>
                      </w:r>
                      <w:r>
                        <w:rPr>
                          <w:b/>
                          <w:color w:val="auto"/>
                        </w:rPr>
                        <w:t>association locale et engagée</w:t>
                      </w:r>
                      <w:r>
                        <w:rPr>
                          <w:color w:val="auto"/>
                        </w:rP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L’association est composée de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enfants (multi accueil, IMP, IMPro, internats, SESSAD),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deux complexes d’aide par le travail avec leurs hébergements associés (Le Parmelan et La Ferme de Chosal),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accompagnement et soins (La Ferme des Roches, Les Iris et Les Roseaux),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services (SAVS Archim’Aide et Dispositif Horizon)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service d’aide et d’accompagnement à domicile (Cap’Handi-services).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450 collaborateurs pleinement investis travaillent à l’AAPEI Epanou.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97CF5E3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887345" cy="2858135"/>
                <wp:effectExtent l="0" t="0" r="34290" b="38100"/>
                <wp:wrapNone/>
                <wp:docPr id="10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285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rnd" w="6480">
                          <a:solidFill>
                            <a:srgbClr val="602b8a"/>
                          </a:solidFill>
                          <a:custDash>
                            <a:ds d="500000" sp="100000"/>
                          </a:custDash>
                          <a:beve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L’ESAT DE CHOSAL recherche  un / une 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MONITEUR en renfort saisonnier polyvalent (maraichage-horticulture-espaces verts)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La personne recrutée aura à charge la conduite du travail en besoin de renfort ou de remplacement, l’aide au travail des équipes d’ouvriers de l’ESAT, la participation au suivi individualisé de chacun d’eux.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Elle aura une formation technique des métiers de l’agriculture ou du paysage (expériences paysagères exigées, la capacité d’encadrer et de motiver son équipe, de grandes capacités d’adaptation, d’écoute et relationnelles.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234pt;margin-top:6.5pt;width:227.25pt;height:224.95pt" wp14:anchorId="297CF5E3">
                <w10:wrap type="square"/>
                <v:fill o:detectmouseclick="t" type="solid" color2="black"/>
                <v:stroke color="#602b8a" weight="6480" dashstyle="longdash" joinstyle="bevel" endcap="round"/>
                <v:textbox>
                  <w:txbxContent>
                    <w:p>
                      <w:pPr>
                        <w:pStyle w:val="Contenudecadre"/>
                        <w:widowControl w:val="false"/>
                        <w:spacing w:before="0" w:after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L’ESAT DE CHOSAL recherche  un / une :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MONITEUR en renfort saisonnier polyvalent (maraichage-horticulture-espaces verts)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La personne recrutée aura à charge la conduite du travail en besoin de renfort ou de remplacement, l’aide au travail des équipes d’ouvriers de l’ESAT, la participation au suivi individualisé de chacun d’eux.</w:t>
                      </w:r>
                    </w:p>
                    <w:p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Elle aura une formation technique des métiers de l’agriculture ou du paysage (expériences paysagères exigées, la capacité d’encadrer et de motiver son équipe, de grandes capacités d’adaptation, d’écoute et relationnelles.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7DA8A6D4">
                <wp:simplePos x="0" y="0"/>
                <wp:positionH relativeFrom="column">
                  <wp:posOffset>2978150</wp:posOffset>
                </wp:positionH>
                <wp:positionV relativeFrom="paragraph">
                  <wp:posOffset>149860</wp:posOffset>
                </wp:positionV>
                <wp:extent cx="2886710" cy="1829435"/>
                <wp:effectExtent l="0" t="0" r="34925" b="25400"/>
                <wp:wrapNone/>
                <wp:docPr id="1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18288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Poste à pourvoir en CDD (début avril à fin octobre 2021 sur Chosal (74))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Temps complet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Rémunération selon CCN de 1966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Débutant accepté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Candidature par mail avec CV + LM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(date limite d’envoi : 25 mars 2021)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602b8a" stroked="t" style="position:absolute;margin-left:234.5pt;margin-top:11.8pt;width:227.2pt;height:143.95pt" wp14:anchorId="7DA8A6D4">
                <w10:wrap type="square"/>
                <v:fill o:detectmouseclick="t" type="solid" color2="#9fd475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Poste à pourvoir en CDD (début avril à fin octobre 2021 sur Chosal (74))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Temps complet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Rémunération selon CCN de 1966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Débutant accepté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Candidature par mail avec CV + LM 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FFFFFF" w:themeColor="background1"/>
                        </w:rPr>
                        <w:t>(date limite d’envoi : 25 mars 2021)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1572260</wp:posOffset>
            </wp:positionH>
            <wp:positionV relativeFrom="paragraph">
              <wp:posOffset>151765</wp:posOffset>
            </wp:positionV>
            <wp:extent cx="1311910" cy="984250"/>
            <wp:effectExtent l="0" t="0" r="0" b="0"/>
            <wp:wrapNone/>
            <wp:docPr id="1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116205</wp:posOffset>
            </wp:positionH>
            <wp:positionV relativeFrom="paragraph">
              <wp:posOffset>151130</wp:posOffset>
            </wp:positionV>
            <wp:extent cx="1311910" cy="981710"/>
            <wp:effectExtent l="0" t="0" r="0" b="0"/>
            <wp:wrapNone/>
            <wp:docPr id="15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6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4300" simplePos="0" locked="0" layoutInCell="1" allowOverlap="1" relativeHeight="14">
            <wp:simplePos x="0" y="0"/>
            <wp:positionH relativeFrom="column">
              <wp:posOffset>4501515</wp:posOffset>
            </wp:positionH>
            <wp:positionV relativeFrom="paragraph">
              <wp:posOffset>160655</wp:posOffset>
            </wp:positionV>
            <wp:extent cx="1219200" cy="961390"/>
            <wp:effectExtent l="0" t="0" r="0" b="0"/>
            <wp:wrapNone/>
            <wp:docPr id="1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54B53C8B">
                <wp:simplePos x="0" y="0"/>
                <wp:positionH relativeFrom="column">
                  <wp:posOffset>-570230</wp:posOffset>
                </wp:positionH>
                <wp:positionV relativeFrom="paragraph">
                  <wp:posOffset>1243330</wp:posOffset>
                </wp:positionV>
                <wp:extent cx="6899910" cy="46355"/>
                <wp:effectExtent l="0" t="0" r="0" b="5715"/>
                <wp:wrapNone/>
                <wp:docPr id="18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9940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7030a0" stroked="f" style="position:absolute;margin-left:-44.9pt;margin-top:97.9pt;width:543.2pt;height:3.55pt;flip:y" wp14:anchorId="54B53C8B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5BB2368">
                <wp:simplePos x="0" y="0"/>
                <wp:positionH relativeFrom="column">
                  <wp:posOffset>-493395</wp:posOffset>
                </wp:positionH>
                <wp:positionV relativeFrom="paragraph">
                  <wp:posOffset>1423035</wp:posOffset>
                </wp:positionV>
                <wp:extent cx="6748145" cy="1033780"/>
                <wp:effectExtent l="0" t="0" r="0" b="0"/>
                <wp:wrapNone/>
                <wp:docPr id="20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10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Rejoignez une association engagée, des équipes investies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service des personnes accompagnées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f" style="position:absolute;margin-left:-38.85pt;margin-top:112.05pt;width:531.25pt;height:81.3pt" wp14:anchorId="65BB236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Rejoignez une association engagée, des équipes investies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dotted" w:sz="4" w:space="24" w:color="00000A"/>
        <w:left w:val="dotted" w:sz="4" w:space="24" w:color="00000A"/>
        <w:bottom w:val="dotted" w:sz="4" w:space="24" w:color="00000A"/>
        <w:right w:val="dotted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68bb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76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68bb"/>
    <w:pPr/>
    <w:rPr>
      <w:rFonts w:ascii="Times New Roman" w:hAnsi="Times New Roman" w:cs="Times New Roman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1</Pages>
  <Words>16</Words>
  <CharactersWithSpaces>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2021-03-18T09:09:00Z</dcterms:created>
  <dc:creator>Microsoft Office User</dc:creator>
  <dc:description/>
  <dc:language>fr-FR</dc:language>
  <cp:lastModifiedBy>***</cp:lastModifiedBy>
  <cp:lastPrinted>2020-04-08T14:33:00Z</cp:lastPrinted>
  <dcterms:modified xsi:type="dcterms:W3CDTF">2021-03-18T09:23:00Z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